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E11FA4">
      <w:pPr>
        <w:pStyle w:val="ConsPlusNormal"/>
        <w:jc w:val="right"/>
        <w:outlineLvl w:val="0"/>
      </w:pPr>
      <w:bookmarkStart w:id="0" w:name="_GoBack"/>
      <w:bookmarkEnd w:id="0"/>
      <w:r>
        <w:t>Приложение 19.1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4151"/>
      <w:bookmarkEnd w:id="1"/>
      <w:r>
        <w:t>ИНЫЕ МЕЖБЮДЖЕТНЫЕ ТРАНСФЕРТЫ ИЗ БЮДЖЕТОВ ПОСЕЛЕНИЙ В БЮДЖЕТ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9805D8" w:rsidRDefault="009805D8">
      <w:pPr>
        <w:pStyle w:val="ConsPlusTitle"/>
        <w:jc w:val="center"/>
      </w:pPr>
      <w:r>
        <w:t>ПЕРЕДАННЫХ ПОЛНОМОЧИЙ ПОСЕЛЕНИЙ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60"/>
        <w:gridCol w:w="1077"/>
        <w:gridCol w:w="1020"/>
      </w:tblGrid>
      <w:tr w:rsidR="009805D8">
        <w:tc>
          <w:tcPr>
            <w:tcW w:w="6860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097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6860" w:type="dxa"/>
            <w:vMerge/>
          </w:tcPr>
          <w:p w:rsidR="009805D8" w:rsidRDefault="009805D8"/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t>МО "Рабочий поселок Искателей"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483,4</w:t>
            </w:r>
          </w:p>
        </w:tc>
      </w:tr>
      <w:tr w:rsidR="009805D8">
        <w:tc>
          <w:tcPr>
            <w:tcW w:w="6860" w:type="dxa"/>
          </w:tcPr>
          <w:p w:rsidR="009805D8" w:rsidRDefault="009805D8">
            <w:pPr>
              <w:pStyle w:val="ConsPlusNormal"/>
            </w:pPr>
            <w:r>
              <w:lastRenderedPageBreak/>
              <w:t>Всего по иным межбюджетным трансфертам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</w:tbl>
    <w:p w:rsidR="00917A91" w:rsidRDefault="00917A91"/>
    <w:sectPr w:rsidR="00917A91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311C0D"/>
    <w:rsid w:val="003F5921"/>
    <w:rsid w:val="004B73EB"/>
    <w:rsid w:val="005B2234"/>
    <w:rsid w:val="00724857"/>
    <w:rsid w:val="00872A28"/>
    <w:rsid w:val="00917A91"/>
    <w:rsid w:val="009360BD"/>
    <w:rsid w:val="009805D8"/>
    <w:rsid w:val="00E11FA4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2021-11-25T06:51:00Z</dcterms:created>
  <dcterms:modified xsi:type="dcterms:W3CDTF">2021-11-25T06:51:00Z</dcterms:modified>
</cp:coreProperties>
</file>